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REGULAMIN PROJEKTU</w:t>
        <w:br/>
        <w:t>„PRZESTRZEŃ DLA SENIORA”</w:t>
      </w:r>
    </w:p>
    <w:p>
      <w:pPr>
        <w:jc w:val="center"/>
      </w:pPr>
      <w:r>
        <w:rPr>
          <w:i/>
          <w:sz w:val="21"/>
        </w:rPr>
        <w:t>realizowanego przez Fundację „Nasza Wspólna Przestrzeń” w Toruniu</w:t>
      </w:r>
    </w:p>
    <w:p>
      <w:pPr>
        <w:spacing w:after="100"/>
      </w:pPr>
      <w:r>
        <w:rPr>
          <w:rFonts w:ascii="Arial" w:hAnsi="Arial"/>
          <w:b w:val="0"/>
          <w:sz w:val="21"/>
        </w:rPr>
      </w:r>
    </w:p>
    <w:p>
      <w:pPr>
        <w:pStyle w:val="Heading1"/>
      </w:pPr>
      <w:r>
        <w:t>§ 1</w:t>
        <w:br/>
        <w:t>Postanowienia ogólne</w:t>
      </w:r>
    </w:p>
    <w:p>
      <w:pPr>
        <w:spacing w:after="60"/>
        <w:ind w:left="397" w:hanging="397"/>
      </w:pPr>
      <w:r>
        <w:rPr>
          <w:b/>
        </w:rPr>
        <w:t xml:space="preserve">1. </w:t>
      </w:r>
      <w:r>
        <w:t>Projekt „Przestrzeń dla seniora”, zwany dalej „Projektem”, jest realizowany przez Fundację „Nasza Wspólna Przestrzeń” w Toruniu, zwaną dalej „Fundacją”.</w:t>
      </w:r>
    </w:p>
    <w:p>
      <w:pPr>
        <w:spacing w:after="60"/>
        <w:ind w:left="397" w:hanging="397"/>
      </w:pPr>
      <w:r>
        <w:rPr>
          <w:b/>
        </w:rPr>
        <w:t xml:space="preserve">2. </w:t>
      </w:r>
      <w:r>
        <w:t>Projekt jest skierowany do osób starszych (seniorów) w wieku 60+, zamieszkujących teren województwa kujawsko-pomorskiego, w szczególności Torunia i okolic.</w:t>
      </w:r>
    </w:p>
    <w:p>
      <w:pPr>
        <w:spacing w:after="60"/>
        <w:ind w:left="397" w:hanging="397"/>
      </w:pPr>
      <w:r>
        <w:rPr>
          <w:b/>
        </w:rPr>
        <w:t xml:space="preserve">3. </w:t>
      </w:r>
      <w:r>
        <w:t>Celem Projektu jest zwiększenie aktywności społecznej, poprawa jakości życia oraz przeciwdziałanie izolacji i wykluczeniu społecznemu osób starszych poprzez udział w działaniach edukacyjnych, profilaktycznych, integracyjnych i aktywizujących.</w:t>
      </w:r>
    </w:p>
    <w:p>
      <w:pPr>
        <w:spacing w:after="60"/>
        <w:ind w:left="397" w:hanging="397"/>
      </w:pPr>
      <w:r>
        <w:rPr>
          <w:b/>
        </w:rPr>
        <w:t xml:space="preserve">4. </w:t>
      </w:r>
      <w:r>
        <w:t>Projekt jest realizowany w okresie od 1 kwietnia 2026 r. do 31 grudnia 2026 r.</w:t>
      </w:r>
    </w:p>
    <w:p>
      <w:pPr>
        <w:spacing w:after="60"/>
        <w:ind w:left="397" w:hanging="397"/>
      </w:pPr>
      <w:r>
        <w:rPr>
          <w:b/>
        </w:rPr>
        <w:t xml:space="preserve">5. </w:t>
      </w:r>
      <w:r>
        <w:t>Siedziba biura Projektu oraz główne miejsce realizacji działań znajduje się w Toruniu przy ul. Grasera 5.</w:t>
      </w:r>
    </w:p>
    <w:p>
      <w:pPr>
        <w:spacing w:after="60"/>
        <w:ind w:left="397" w:hanging="397"/>
      </w:pPr>
      <w:r>
        <w:rPr>
          <w:b/>
        </w:rPr>
        <w:t xml:space="preserve">6. </w:t>
      </w:r>
      <w:r>
        <w:t>Udział w Projekcie jest dobrowolny i bezpłatny.</w:t>
      </w:r>
    </w:p>
    <w:p>
      <w:pPr>
        <w:spacing w:after="60"/>
        <w:ind w:left="397" w:hanging="397"/>
      </w:pPr>
      <w:r>
        <w:rPr>
          <w:b/>
        </w:rPr>
        <w:t xml:space="preserve">7. </w:t>
      </w:r>
      <w:r>
        <w:t>W Projekcie może uczestniczyć łącznie 20 osób.</w:t>
      </w:r>
    </w:p>
    <w:p>
      <w:pPr>
        <w:spacing w:after="60"/>
        <w:ind w:left="397" w:hanging="397"/>
      </w:pPr>
      <w:r>
        <w:rPr>
          <w:b/>
        </w:rPr>
        <w:t xml:space="preserve">8. </w:t>
      </w:r>
      <w:r>
        <w:t>Działania Projektu są realizowane przede wszystkim na terenie Torunia, w miejscach dostosowanych do potrzeb osób z niepełnosprawnościami i osób ze szczególnymi potrzebami.</w:t>
      </w:r>
    </w:p>
    <w:p>
      <w:pPr>
        <w:pStyle w:val="Heading1"/>
      </w:pPr>
      <w:r>
        <w:t>§ 2</w:t>
        <w:br/>
        <w:t>Uczestnicy Projektu i rekrutacja</w:t>
      </w:r>
    </w:p>
    <w:p>
      <w:pPr>
        <w:spacing w:after="60"/>
        <w:ind w:left="397" w:hanging="397"/>
      </w:pPr>
      <w:r>
        <w:rPr>
          <w:b/>
        </w:rPr>
        <w:t xml:space="preserve">1. </w:t>
      </w:r>
      <w:r>
        <w:t>Uczestnikiem Projektu może być osoba, która w dniu rozpoczęcia udziału w Projekcie ma ukończone 60 lat i zamieszkuje województwo kujawsko-pomorskie.</w:t>
      </w:r>
    </w:p>
    <w:p>
      <w:pPr>
        <w:spacing w:after="60"/>
        <w:ind w:left="397" w:hanging="397"/>
      </w:pPr>
      <w:r>
        <w:rPr>
          <w:b/>
        </w:rPr>
        <w:t xml:space="preserve">2. </w:t>
      </w:r>
      <w:r>
        <w:t>Projekt jest w szczególności kierowany do osób starszych, w tym osób schorowanych, z ograniczeniami sprawności oraz osób z niepełnosprawnościami, zagrożonych samotnością, izolacją lub wykluczeniem społecznym.</w:t>
      </w:r>
    </w:p>
    <w:p>
      <w:pPr>
        <w:spacing w:after="60"/>
        <w:ind w:left="397" w:hanging="397"/>
      </w:pPr>
      <w:r>
        <w:rPr>
          <w:b/>
        </w:rPr>
        <w:t xml:space="preserve">3. </w:t>
      </w:r>
      <w:r>
        <w:t>Rekrutacja prowadzona jest z poszanowaniem zasady równego dostępu oraz z uwzględnieniem potrzeb osób z niepełnosprawnościami i osób ze szczególnymi potrzebami.</w:t>
      </w:r>
    </w:p>
    <w:p>
      <w:pPr>
        <w:spacing w:after="60"/>
        <w:ind w:left="397" w:hanging="397"/>
      </w:pPr>
      <w:r>
        <w:rPr>
          <w:b/>
        </w:rPr>
        <w:t xml:space="preserve">4. </w:t>
      </w:r>
      <w:r>
        <w:t>Rekrutacja odbywa się poprzez spotkania rekrutacyjne oraz bieżący nabór prowadzony przez biuro Projektu. Informacje o rekrutacji i dokumenty rekrutacyjne są udostępniane w biurze Projektu oraz w kanałach informacyjnych Fundacji.</w:t>
      </w:r>
    </w:p>
    <w:p>
      <w:pPr>
        <w:spacing w:after="60"/>
        <w:ind w:left="397" w:hanging="397"/>
      </w:pPr>
      <w:r>
        <w:rPr>
          <w:b/>
        </w:rPr>
        <w:t xml:space="preserve">5. </w:t>
      </w:r>
      <w:r>
        <w:t>Formularz zgłoszeniowy może zostać złożony osobiście, pocztą tradycyjną, drogą elektroniczną lub w innej dostępnej formie uzgodnionej z biurem Projektu.</w:t>
      </w:r>
    </w:p>
    <w:p>
      <w:pPr>
        <w:spacing w:after="60"/>
        <w:ind w:left="397" w:hanging="397"/>
      </w:pPr>
      <w:r>
        <w:rPr>
          <w:b/>
        </w:rPr>
        <w:t xml:space="preserve">6. </w:t>
      </w:r>
      <w:r>
        <w:t>W formularzu zgłoszeniowym uczestnik może wskazać swoje szczególne potrzeby związane z udziałem w Projekcie, w szczególności potrzeby wynikające z niepełnosprawności, stanu zdrowia lub ograniczeń w codziennym funkcjonowaniu.</w:t>
      </w:r>
    </w:p>
    <w:p>
      <w:pPr>
        <w:spacing w:after="60"/>
        <w:ind w:left="397" w:hanging="397"/>
      </w:pPr>
      <w:r>
        <w:rPr>
          <w:b/>
        </w:rPr>
        <w:t xml:space="preserve">7. </w:t>
      </w:r>
      <w:r>
        <w:t>W przypadku większej liczby osób zainteresowanych udziałem niż liczba dostępnych miejsc zostanie utworzona lista rankingowa oraz lista rezerwowa. Przy kwalifikowaniu uczestników uwzględniane będą w szczególności potrzeby wynikające z niepełnosprawności, niesamodzielności w życiu codziennym, schorzeń oraz ryzyka izolacji społecznej, a następnie kolejność zgłoszeń.</w:t>
      </w:r>
    </w:p>
    <w:p>
      <w:pPr>
        <w:spacing w:after="60"/>
        <w:ind w:left="397" w:hanging="397"/>
      </w:pPr>
      <w:r>
        <w:rPr>
          <w:b/>
        </w:rPr>
        <w:t xml:space="preserve">8. </w:t>
      </w:r>
      <w:r>
        <w:t>O zakwalifikowaniu do Projektu uczestnik zostanie poinformowany przez Fundację. Warunkiem udziału jest złożenie wymaganych dokumentów uczestnictwa.</w:t>
      </w:r>
    </w:p>
    <w:p>
      <w:pPr>
        <w:pStyle w:val="Heading1"/>
      </w:pPr>
      <w:r>
        <w:t>§ 3</w:t>
        <w:br/>
        <w:t>Cele i zakres działań Projektu</w:t>
      </w:r>
    </w:p>
    <w:p>
      <w:pPr>
        <w:spacing w:after="60"/>
        <w:ind w:left="397" w:hanging="397"/>
      </w:pPr>
      <w:r>
        <w:rPr>
          <w:b/>
        </w:rPr>
        <w:t xml:space="preserve">1. </w:t>
      </w:r>
      <w:r>
        <w:t>Projekt tworzy bezpieczną, przyjazną i dostępną przestrzeń sprzyjającą aktywizacji seniorów, budowaniu relacji społecznych, wymianie doświadczeń oraz rozwijaniu zainteresowań.</w:t>
      </w:r>
    </w:p>
    <w:p>
      <w:pPr>
        <w:spacing w:after="60"/>
        <w:ind w:left="397" w:hanging="397"/>
      </w:pPr>
      <w:r>
        <w:rPr>
          <w:b/>
        </w:rPr>
        <w:t xml:space="preserve">2. </w:t>
      </w:r>
      <w:r>
        <w:t>W ramach Projektu realizowane są w szczególności następujące działania:</w:t>
      </w:r>
    </w:p>
    <w:p>
      <w:pPr>
        <w:spacing w:after="60"/>
        <w:ind w:left="397" w:hanging="397"/>
      </w:pPr>
      <w:r>
        <w:rPr>
          <w:b/>
        </w:rPr>
        <w:t xml:space="preserve">a) </w:t>
      </w:r>
      <w:r>
        <w:t>warsztaty teatralne, obejmujące m.in. pracę z głosem i oddechem, ruch sceniczny, improwizację, interpretację tekstu, budowanie scen i tworzenie krótkich etiud teatralnych;</w:t>
      </w:r>
    </w:p>
    <w:p>
      <w:pPr>
        <w:spacing w:after="60"/>
        <w:ind w:left="397" w:hanging="397"/>
      </w:pPr>
      <w:r>
        <w:rPr>
          <w:b/>
        </w:rPr>
        <w:t xml:space="preserve">b) </w:t>
      </w:r>
      <w:r>
        <w:t>warsztaty plastyki ruchu i warsztaty muzyczne, w tym zajęcia związane z emisją głosu, ruchem scenicznym oraz pracą z osobami związanymi z teatrem i muzyką;</w:t>
      </w:r>
    </w:p>
    <w:p>
      <w:pPr>
        <w:spacing w:after="60"/>
        <w:ind w:left="397" w:hanging="397"/>
      </w:pPr>
      <w:r>
        <w:rPr>
          <w:b/>
        </w:rPr>
        <w:t xml:space="preserve">c) </w:t>
      </w:r>
      <w:r>
        <w:t>spotkania profilaktyczne ze specjalistami i przedstawicielami służb, dotyczące m.in. zdrowia, profilaktyki, bezpieczeństwa, zapobiegania urazom, żywienia i reagowania w sytuacjach zagrożenia;</w:t>
      </w:r>
    </w:p>
    <w:p>
      <w:pPr>
        <w:spacing w:after="60"/>
        <w:ind w:left="397" w:hanging="397"/>
      </w:pPr>
      <w:r>
        <w:rPr>
          <w:b/>
        </w:rPr>
        <w:t xml:space="preserve">d) </w:t>
      </w:r>
      <w:r>
        <w:t>zajęcia i warsztaty integracyjno-aktywizacyjne, w tym warsztaty florystyczne, zielarskie i pszczelarskie, zajęcia w muzeum oraz wyjścia do kina i teatru;</w:t>
      </w:r>
    </w:p>
    <w:p>
      <w:pPr>
        <w:spacing w:after="60"/>
        <w:ind w:left="397" w:hanging="397"/>
      </w:pPr>
      <w:r>
        <w:rPr>
          <w:b/>
        </w:rPr>
        <w:t xml:space="preserve">e) </w:t>
      </w:r>
      <w:r>
        <w:t>zajęcia z psychologiem, obejmujące m.in. tematykę zdrowia psychicznego i emocji, starzenia się i tożsamości, relacji i życia społecznego, treningu umysłu oraz zdrowia i ciała.</w:t>
      </w:r>
    </w:p>
    <w:p>
      <w:pPr>
        <w:spacing w:after="60"/>
        <w:ind w:left="397" w:hanging="397"/>
      </w:pPr>
      <w:r>
        <w:rPr>
          <w:b/>
        </w:rPr>
        <w:t xml:space="preserve">3. </w:t>
      </w:r>
      <w:r>
        <w:t>Szczegółowy harmonogram zajęć, ich terminy, godziny oraz miejsca realizacji mogą być dostosowywane do potrzeb i możliwości uczestników, z zachowaniem założeń Projektu.</w:t>
      </w:r>
    </w:p>
    <w:p>
      <w:pPr>
        <w:spacing w:after="60"/>
        <w:ind w:left="397" w:hanging="397"/>
      </w:pPr>
      <w:r>
        <w:rPr>
          <w:b/>
        </w:rPr>
        <w:t xml:space="preserve">4. </w:t>
      </w:r>
      <w:r>
        <w:t>Forma zajęć może obejmować warsztat, wykład, panel dyskusyjny, ćwiczenia praktyczne, zajęcia grupowe oraz działania integracyjne.</w:t>
      </w:r>
    </w:p>
    <w:p>
      <w:pPr>
        <w:pStyle w:val="Heading1"/>
      </w:pPr>
      <w:r>
        <w:t>§ 4</w:t>
        <w:br/>
        <w:t>Dostępność, równe traktowanie i bezpieczeństwo</w:t>
      </w:r>
    </w:p>
    <w:p>
      <w:pPr>
        <w:spacing w:after="60"/>
        <w:ind w:left="397" w:hanging="397"/>
      </w:pPr>
      <w:r>
        <w:rPr>
          <w:b/>
        </w:rPr>
        <w:t xml:space="preserve">1. </w:t>
      </w:r>
      <w:r>
        <w:t>Projekt jest realizowany z poszanowaniem zasady równości szans i niedyskryminacji.</w:t>
      </w:r>
    </w:p>
    <w:p>
      <w:pPr>
        <w:spacing w:after="60"/>
        <w:ind w:left="397" w:hanging="397"/>
      </w:pPr>
      <w:r>
        <w:rPr>
          <w:b/>
        </w:rPr>
        <w:t xml:space="preserve">2. </w:t>
      </w:r>
      <w:r>
        <w:t>Uczestnicy mają zapewniony równy dostęp do działań Projektu, niezależnie od płci, wieku, niepełnosprawności, pochodzenia, religii, światopoglądu czy innych cech, na zasadach określonych w dokumentacji Projektu.</w:t>
      </w:r>
    </w:p>
    <w:p>
      <w:pPr>
        <w:spacing w:after="60"/>
        <w:ind w:left="397" w:hanging="397"/>
      </w:pPr>
      <w:r>
        <w:rPr>
          <w:b/>
        </w:rPr>
        <w:t xml:space="preserve">3. </w:t>
      </w:r>
      <w:r>
        <w:t>Fundacja zapewnia dostępność architektoniczną, informacyjno-komunikacyjną i cyfrową w zakresie wynikającym z założeń Projektu i potrzeb uczestników.</w:t>
      </w:r>
    </w:p>
    <w:p>
      <w:pPr>
        <w:spacing w:after="60"/>
        <w:ind w:left="397" w:hanging="397"/>
      </w:pPr>
      <w:r>
        <w:rPr>
          <w:b/>
        </w:rPr>
        <w:t xml:space="preserve">4. </w:t>
      </w:r>
      <w:r>
        <w:t>Główne miejsce realizacji Projektu przy ul. Grasera 5 w Toruniu jest dostosowane do potrzeb osób z niepełnosprawnościami, w tym osób z ograniczeniami ruchowymi.</w:t>
      </w:r>
    </w:p>
    <w:p>
      <w:pPr>
        <w:spacing w:after="60"/>
        <w:ind w:left="397" w:hanging="397"/>
      </w:pPr>
      <w:r>
        <w:rPr>
          <w:b/>
        </w:rPr>
        <w:t xml:space="preserve">5. </w:t>
      </w:r>
      <w:r>
        <w:t>W miarę potrzeb stosowane są rozwiązania wspierające osoby słabosłyszące i słabowidzące, a materiały informacyjne mogą być przygotowywane w formie dostosowanej do potrzeb uczestników.</w:t>
      </w:r>
    </w:p>
    <w:p>
      <w:pPr>
        <w:spacing w:after="60"/>
        <w:ind w:left="397" w:hanging="397"/>
      </w:pPr>
      <w:r>
        <w:rPr>
          <w:b/>
        </w:rPr>
        <w:t xml:space="preserve">6. </w:t>
      </w:r>
      <w:r>
        <w:t>Uczestnik zobowiązany jest do przestrzegania zasad bezpieczeństwa podczas zajęć oraz stosowania się do poleceń osób prowadzących zajęcia, zwłaszcza podczas wyjść i działań realizowanych poza siedzibą Fundacji.</w:t>
      </w:r>
    </w:p>
    <w:p>
      <w:pPr>
        <w:spacing w:after="60"/>
        <w:ind w:left="397" w:hanging="397"/>
      </w:pPr>
      <w:r>
        <w:rPr>
          <w:b/>
        </w:rPr>
        <w:t xml:space="preserve">7. </w:t>
      </w:r>
      <w:r>
        <w:t>Osoby prowadzące i wspierające realizację Projektu posiadają kwalifikacje lub doświadczenie odpowiednie do powierzonych im zadań. Osoby zaangażowane w realizację Projektu składają wymagane oświadczenia dotyczące weryfikacji w Rejestrze Sprawców Przestępstw na Tle Seksualnym, zgodnie z wymaganiami Projektu.</w:t>
      </w:r>
    </w:p>
    <w:p>
      <w:pPr>
        <w:pStyle w:val="Heading1"/>
      </w:pPr>
      <w:r>
        <w:t>§ 5</w:t>
        <w:br/>
        <w:t>Prawa i obowiązki uczestników</w:t>
      </w:r>
    </w:p>
    <w:p>
      <w:pPr>
        <w:spacing w:after="60"/>
        <w:ind w:left="397" w:hanging="397"/>
      </w:pPr>
      <w:r>
        <w:rPr>
          <w:b/>
        </w:rPr>
        <w:t xml:space="preserve">1. </w:t>
      </w:r>
      <w:r>
        <w:t>Uczestnik Projektu ma prawo do:</w:t>
      </w:r>
    </w:p>
    <w:p>
      <w:pPr>
        <w:spacing w:after="60"/>
        <w:ind w:left="397" w:hanging="397"/>
      </w:pPr>
      <w:r>
        <w:rPr>
          <w:b/>
        </w:rPr>
        <w:t xml:space="preserve">a) </w:t>
      </w:r>
      <w:r>
        <w:t>korzystania z form wsparcia i działań przewidzianych w Projekcie, zgodnie z jego założeniami;</w:t>
      </w:r>
    </w:p>
    <w:p>
      <w:pPr>
        <w:spacing w:after="60"/>
        <w:ind w:left="397" w:hanging="397"/>
      </w:pPr>
      <w:r>
        <w:rPr>
          <w:b/>
        </w:rPr>
        <w:t xml:space="preserve">b) </w:t>
      </w:r>
      <w:r>
        <w:t>traktowania z poszanowaniem godności, prywatności i praw osobistych;</w:t>
      </w:r>
    </w:p>
    <w:p>
      <w:pPr>
        <w:spacing w:after="60"/>
        <w:ind w:left="397" w:hanging="397"/>
      </w:pPr>
      <w:r>
        <w:rPr>
          <w:b/>
        </w:rPr>
        <w:t xml:space="preserve">c) </w:t>
      </w:r>
      <w:r>
        <w:t>bezpiecznego i równego udziału w zajęciach;</w:t>
      </w:r>
    </w:p>
    <w:p>
      <w:pPr>
        <w:spacing w:after="60"/>
        <w:ind w:left="397" w:hanging="397"/>
      </w:pPr>
      <w:r>
        <w:rPr>
          <w:b/>
        </w:rPr>
        <w:t xml:space="preserve">d) </w:t>
      </w:r>
      <w:r>
        <w:t>zgłaszania swoich potrzeb, uwag i propozycji dotyczących organizacji działań;</w:t>
      </w:r>
    </w:p>
    <w:p>
      <w:pPr>
        <w:spacing w:after="60"/>
        <w:ind w:left="397" w:hanging="397"/>
      </w:pPr>
      <w:r>
        <w:rPr>
          <w:b/>
        </w:rPr>
        <w:t xml:space="preserve">e) </w:t>
      </w:r>
      <w:r>
        <w:t>uzyskania informacji o organizacji i harmonogramie działań Projektu.</w:t>
      </w:r>
    </w:p>
    <w:p>
      <w:pPr>
        <w:spacing w:after="60"/>
        <w:ind w:left="397" w:hanging="397"/>
      </w:pPr>
      <w:r>
        <w:rPr>
          <w:b/>
        </w:rPr>
        <w:t xml:space="preserve">2. </w:t>
      </w:r>
      <w:r>
        <w:t>Do obowiązków uczestnika należy:</w:t>
      </w:r>
    </w:p>
    <w:p>
      <w:pPr>
        <w:spacing w:after="60"/>
        <w:ind w:left="397" w:hanging="397"/>
      </w:pPr>
      <w:r>
        <w:rPr>
          <w:b/>
        </w:rPr>
        <w:t xml:space="preserve">a) </w:t>
      </w:r>
      <w:r>
        <w:t>przestrzeganie niniejszego Regulaminu oraz zasad organizacyjnych obowiązujących podczas zajęć;</w:t>
      </w:r>
    </w:p>
    <w:p>
      <w:pPr>
        <w:spacing w:after="60"/>
        <w:ind w:left="397" w:hanging="397"/>
      </w:pPr>
      <w:r>
        <w:rPr>
          <w:b/>
        </w:rPr>
        <w:t xml:space="preserve">b) </w:t>
      </w:r>
      <w:r>
        <w:t>przestrzeganie zasad bezpieczeństwa oraz stosowanie się do zaleceń osób prowadzących zajęcia;</w:t>
      </w:r>
    </w:p>
    <w:p>
      <w:pPr>
        <w:spacing w:after="60"/>
        <w:ind w:left="397" w:hanging="397"/>
      </w:pPr>
      <w:r>
        <w:rPr>
          <w:b/>
        </w:rPr>
        <w:t xml:space="preserve">c) </w:t>
      </w:r>
      <w:r>
        <w:t>poszanowanie godności, praw i własności innych uczestników, kadry Fundacji oraz osób trzecich;</w:t>
      </w:r>
    </w:p>
    <w:p>
      <w:pPr>
        <w:spacing w:after="60"/>
        <w:ind w:left="397" w:hanging="397"/>
      </w:pPr>
      <w:r>
        <w:rPr>
          <w:b/>
        </w:rPr>
        <w:t xml:space="preserve">d) </w:t>
      </w:r>
      <w:r>
        <w:t>dbanie o porządek, wyposażenie i pomieszczenia, w których realizowane są działania Projektu;</w:t>
      </w:r>
    </w:p>
    <w:p>
      <w:pPr>
        <w:spacing w:after="60"/>
        <w:ind w:left="397" w:hanging="397"/>
      </w:pPr>
      <w:r>
        <w:rPr>
          <w:b/>
        </w:rPr>
        <w:t xml:space="preserve">e) </w:t>
      </w:r>
      <w:r>
        <w:t>kulturalne i zgodne z zasadami współżycia społecznego zachowanie podczas wszystkich działań Projektu;</w:t>
      </w:r>
    </w:p>
    <w:p>
      <w:pPr>
        <w:spacing w:after="60"/>
        <w:ind w:left="397" w:hanging="397"/>
      </w:pPr>
      <w:r>
        <w:rPr>
          <w:b/>
        </w:rPr>
        <w:t xml:space="preserve">f) </w:t>
      </w:r>
      <w:r>
        <w:t>powstrzymanie się od udziału w zajęciach pod wpływem alkoholu lub innych środków odurzających;</w:t>
      </w:r>
    </w:p>
    <w:p>
      <w:pPr>
        <w:spacing w:after="60"/>
        <w:ind w:left="397" w:hanging="397"/>
      </w:pPr>
      <w:r>
        <w:rPr>
          <w:b/>
        </w:rPr>
        <w:t xml:space="preserve">g) </w:t>
      </w:r>
      <w:r>
        <w:t>przestrzeganie zakazu palenia tytoniu w pomieszczeniach, w których realizowany jest Projekt;</w:t>
      </w:r>
    </w:p>
    <w:p>
      <w:pPr>
        <w:spacing w:after="60"/>
        <w:ind w:left="397" w:hanging="397"/>
      </w:pPr>
      <w:r>
        <w:rPr>
          <w:b/>
        </w:rPr>
        <w:t xml:space="preserve">h) </w:t>
      </w:r>
      <w:r>
        <w:t>regularne uczestnictwo w zadeklarowanych zajęciach oraz potwierdzanie obecności na listach obecności;</w:t>
      </w:r>
    </w:p>
    <w:p>
      <w:pPr>
        <w:spacing w:after="60"/>
        <w:ind w:left="397" w:hanging="397"/>
      </w:pPr>
      <w:r>
        <w:rPr>
          <w:b/>
        </w:rPr>
        <w:t xml:space="preserve">i) </w:t>
      </w:r>
      <w:r>
        <w:t>niezwłoczne informowanie Fundacji, w miarę możliwości, o planowanej nieobecności na zajęciach.</w:t>
      </w:r>
    </w:p>
    <w:p>
      <w:pPr>
        <w:spacing w:after="60"/>
        <w:ind w:left="397" w:hanging="397"/>
      </w:pPr>
      <w:r>
        <w:rPr>
          <w:b/>
        </w:rPr>
        <w:t xml:space="preserve">3. </w:t>
      </w:r>
      <w:r>
        <w:t>Uczestnik może zrezygnować z udziału w Projekcie w dowolnym momencie, informując Fundację o swojej decyzji.</w:t>
      </w:r>
    </w:p>
    <w:p>
      <w:pPr>
        <w:spacing w:after="60"/>
        <w:ind w:left="397" w:hanging="397"/>
      </w:pPr>
      <w:r>
        <w:rPr>
          <w:b/>
        </w:rPr>
        <w:t xml:space="preserve">4. </w:t>
      </w:r>
      <w:r>
        <w:t>Uczestnictwo w Projekcie może zostać zakończone w przypadku rażącego naruszenia Regulaminu, zasad bezpieczeństwa lub działania na szkodę innych uczestników albo Fundacji.</w:t>
      </w:r>
    </w:p>
    <w:p>
      <w:pPr>
        <w:pStyle w:val="Heading1"/>
      </w:pPr>
      <w:r>
        <w:t>§ 6</w:t>
        <w:br/>
        <w:t>Organizacja, dokumentacja i monitoring</w:t>
      </w:r>
    </w:p>
    <w:p>
      <w:pPr>
        <w:spacing w:after="60"/>
        <w:ind w:left="397" w:hanging="397"/>
      </w:pPr>
      <w:r>
        <w:rPr>
          <w:b/>
        </w:rPr>
        <w:t xml:space="preserve">1. </w:t>
      </w:r>
      <w:r>
        <w:t>Za bieżącą organizację Projektu odpowiada koordynator Projektu, działający w imieniu Fundacji.</w:t>
      </w:r>
    </w:p>
    <w:p>
      <w:pPr>
        <w:spacing w:after="60"/>
        <w:ind w:left="397" w:hanging="397"/>
      </w:pPr>
      <w:r>
        <w:rPr>
          <w:b/>
        </w:rPr>
        <w:t xml:space="preserve">2. </w:t>
      </w:r>
      <w:r>
        <w:t>Koordynator odpowiada w szczególności za organizację rekrutacji, kontakt z uczestnikami, przygotowanie dokumentacji, organizację harmonogramu działań, współpracę z kadrą oraz monitoring realizacji Projektu.</w:t>
      </w:r>
    </w:p>
    <w:p>
      <w:pPr>
        <w:spacing w:after="60"/>
        <w:ind w:left="397" w:hanging="397"/>
      </w:pPr>
      <w:r>
        <w:rPr>
          <w:b/>
        </w:rPr>
        <w:t xml:space="preserve">3. </w:t>
      </w:r>
      <w:r>
        <w:t>Fundacja prowadzi dokumentację potwierdzającą realizację działań Projektu, w szczególności listy obecności, harmonogramy, dokumentację organizacyjną, dokumentację rozliczeniową oraz – w zakresie przewidzianym w Projekcie – dokumentację fotograficzną.</w:t>
      </w:r>
    </w:p>
    <w:p>
      <w:pPr>
        <w:spacing w:after="60"/>
        <w:ind w:left="397" w:hanging="397"/>
      </w:pPr>
      <w:r>
        <w:rPr>
          <w:b/>
        </w:rPr>
        <w:t xml:space="preserve">4. </w:t>
      </w:r>
      <w:r>
        <w:t>Uczestnik zobowiązuje się do podpisywania wymaganych dokumentów i list obecności oraz przekazywania Fundacji informacji niezbędnych do prawidłowej realizacji i rozliczenia Projektu.</w:t>
      </w:r>
    </w:p>
    <w:p>
      <w:pPr>
        <w:spacing w:after="60"/>
        <w:ind w:left="397" w:hanging="397"/>
      </w:pPr>
      <w:r>
        <w:rPr>
          <w:b/>
        </w:rPr>
        <w:t xml:space="preserve">5. </w:t>
      </w:r>
      <w:r>
        <w:t>Terminy i godziny poszczególnych zajęć są przekazywane uczestnikom w sposób przyjęty przez Fundację, z uwzględnieniem dostępności i potrzeb uczestników.</w:t>
      </w:r>
    </w:p>
    <w:p>
      <w:pPr>
        <w:spacing w:after="60"/>
        <w:ind w:left="397" w:hanging="397"/>
      </w:pPr>
      <w:r>
        <w:rPr>
          <w:b/>
        </w:rPr>
        <w:t xml:space="preserve">6. </w:t>
      </w:r>
      <w:r>
        <w:t>Udział w Projekcie nie wiąże się z odpłatnością ze strony uczestników.</w:t>
      </w:r>
    </w:p>
    <w:p>
      <w:pPr>
        <w:pStyle w:val="Heading1"/>
      </w:pPr>
      <w:r>
        <w:t>§ 7</w:t>
        <w:br/>
        <w:t>Postanowienia końcowe</w:t>
      </w:r>
    </w:p>
    <w:p>
      <w:pPr>
        <w:spacing w:after="60"/>
        <w:ind w:left="397" w:hanging="397"/>
      </w:pPr>
      <w:r>
        <w:rPr>
          <w:b/>
        </w:rPr>
        <w:t xml:space="preserve">1. </w:t>
      </w:r>
      <w:r>
        <w:t>Niniejszy Regulamin obowiązuje przez okres realizacji Projektu, tj. od 1 kwietnia 2026 r. do 31 grudnia 2026 r., z zastrzeżeniem postanowień dotyczących dokumentacji i rozliczenia udziału w Projekcie.</w:t>
      </w:r>
    </w:p>
    <w:p>
      <w:pPr>
        <w:spacing w:after="60"/>
        <w:ind w:left="397" w:hanging="397"/>
      </w:pPr>
      <w:r>
        <w:rPr>
          <w:b/>
        </w:rPr>
        <w:t xml:space="preserve">2. </w:t>
      </w:r>
      <w:r>
        <w:t>W sprawach nieuregulowanych w niniejszym Regulaminie zastosowanie mają zasady i dokumenty dotyczące realizacji Projektu oraz obowiązujące przepisy prawa.</w:t>
      </w:r>
    </w:p>
    <w:p>
      <w:pPr>
        <w:spacing w:after="60"/>
        <w:ind w:left="397" w:hanging="397"/>
      </w:pPr>
      <w:r>
        <w:rPr>
          <w:b/>
        </w:rPr>
        <w:t xml:space="preserve">3. </w:t>
      </w:r>
      <w:r>
        <w:t>Zmiany Regulaminu mogą być dokonywane w formie pisemnej i wymagają zatwierdzenia przez Prezesa Fundacji lub osobę upoważnioną.</w:t>
      </w:r>
    </w:p>
    <w:p>
      <w:pPr>
        <w:spacing w:after="60"/>
        <w:ind w:left="397" w:hanging="397"/>
      </w:pPr>
      <w:r>
        <w:rPr>
          <w:b/>
        </w:rPr>
        <w:t xml:space="preserve">4. </w:t>
      </w:r>
      <w:r>
        <w:t>Regulamin jest dostępny w biurze Projektu oraz może zostać udostępniony uczestnikom w formie elektronicznej.</w:t>
      </w:r>
    </w:p>
    <w:p>
      <w:pPr>
        <w:spacing w:after="60"/>
        <w:ind w:left="397" w:hanging="397"/>
      </w:pPr>
      <w:r>
        <w:rPr>
          <w:b/>
        </w:rPr>
        <w:t xml:space="preserve">5. </w:t>
      </w:r>
      <w:r>
        <w:t>Regulamin wchodzi w życie z dniem jego zatwierdzenia.</w:t>
      </w:r>
    </w:p>
    <w:p>
      <w:pPr>
        <w:spacing w:after="100"/>
      </w:pPr>
      <w:r>
        <w:rPr>
          <w:rFonts w:ascii="Arial" w:hAnsi="Arial"/>
          <w:b w:val="0"/>
          <w:sz w:val="21"/>
        </w:rPr>
      </w:r>
    </w:p>
    <w:p>
      <w:pPr>
        <w:spacing w:after="100"/>
      </w:pPr>
      <w:r>
        <w:rPr>
          <w:rFonts w:ascii="Arial" w:hAnsi="Arial"/>
          <w:b/>
          <w:sz w:val="21"/>
        </w:rPr>
        <w:t>Zatwierdzam:</w:t>
      </w:r>
    </w:p>
    <w:p>
      <w:pPr>
        <w:spacing w:after="100"/>
      </w:pPr>
      <w:r>
        <w:rPr>
          <w:rFonts w:ascii="Arial" w:hAnsi="Arial"/>
          <w:b w:val="0"/>
          <w:sz w:val="21"/>
        </w:rPr>
      </w:r>
    </w:p>
    <w:p>
      <w:r>
        <w:rPr>
          <w:sz w:val="21"/>
        </w:rPr>
        <w:t>..............................................................</w:t>
      </w:r>
    </w:p>
    <w:p>
      <w:r>
        <w:rPr>
          <w:sz w:val="21"/>
        </w:rPr>
        <w:t>Prezes Fundacji „Nasza Wspólna Przestrzeń”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Regulamin Projektu „Przestrzeń dla seniora”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